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778F9DDE" w14:textId="77777777" w:rsidR="00E22B4C" w:rsidRPr="00E22B4C" w:rsidRDefault="00E22B4C">
      <w:pPr>
        <w:rPr>
          <w:bCs/>
        </w:rPr>
      </w:pPr>
      <w:r w:rsidRPr="00E22B4C">
        <w:rPr>
          <w:bCs/>
        </w:rPr>
        <w:t>Discuss the historical, philosophical, social, psychological, multicultural, and political influences of ICT on a global economy</w:t>
      </w:r>
    </w:p>
    <w:p w14:paraId="23403606" w14:textId="095F8296"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30217C0D" w:rsidR="000C1B7B" w:rsidRDefault="00E22B4C">
      <w:r>
        <w:t xml:space="preserve">This artifact was created for ITC 703 and provided an insight into the future of digital voting. It was created using online research about the current trends, what other countries are trying and how using digital voting can help solve some of the ongoing issues with elections. </w:t>
      </w:r>
    </w:p>
    <w:p w14:paraId="7631A280" w14:textId="77777777" w:rsidR="000C1B7B" w:rsidRPr="00D9677E" w:rsidRDefault="000C1B7B">
      <w:pPr>
        <w:rPr>
          <w:b/>
        </w:rPr>
      </w:pPr>
      <w:r w:rsidRPr="00D9677E">
        <w:rPr>
          <w:b/>
        </w:rPr>
        <w:t>What I learned</w:t>
      </w:r>
    </w:p>
    <w:p w14:paraId="693411EB" w14:textId="205BBADB" w:rsidR="000C1B7B" w:rsidRDefault="00E22B4C">
      <w:r>
        <w:t>I was able to dive into the murky antiquated world of the U.S. Voting system. How it is reliant on technology that was obsolete over 30 years ago, and the reasons behind that. How other countries, including a few U.S. States, are starting to experiment with online voting and making it easier to vote</w:t>
      </w:r>
      <w:r w:rsidR="00D9677E">
        <w:t xml:space="preserve">.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468609FD" w:rsidR="00D9677E" w:rsidRDefault="00E22B4C">
      <w:r>
        <w:t xml:space="preserve">I can apply this to several different discipline, and gives a insight on to how to discover why something is done a certain way instead of a more modern method. How personal opinion and power grabs can influence ICT in general. </w:t>
      </w:r>
      <w:r w:rsidR="00D9677E">
        <w:t xml:space="preserve"> </w:t>
      </w:r>
    </w:p>
    <w:p w14:paraId="199163D7" w14:textId="77777777" w:rsidR="000C1B7B" w:rsidRDefault="000C1B7B">
      <w:pPr>
        <w:rPr>
          <w:b/>
        </w:rPr>
      </w:pPr>
      <w:r w:rsidRPr="00D9677E">
        <w:rPr>
          <w:b/>
        </w:rPr>
        <w:t>What challenges did you overcome?</w:t>
      </w:r>
    </w:p>
    <w:p w14:paraId="3B861216" w14:textId="0D94B35E" w:rsidR="00D9677E" w:rsidRPr="00D9677E" w:rsidRDefault="00E22B4C">
      <w:pPr>
        <w:rPr>
          <w:b/>
        </w:rPr>
      </w:pPr>
      <w:r>
        <w:t xml:space="preserve">Finding information on the voting system in the U.S. outside your county can be a task. Most of the laws for some reason seem to be regarded to paper documents, or simply stating a more complex nuance of  law speak. </w:t>
      </w:r>
      <w:r w:rsidR="00D9677E">
        <w:t xml:space="preserve"> </w:t>
      </w:r>
      <w:r>
        <w:t>Diving into the history of decisions which caused the system to be the way it is, and why it is hard to change. This was a challenge to bring together into a cohesive</w:t>
      </w:r>
      <w:bookmarkStart w:id="0" w:name="_GoBack"/>
      <w:bookmarkEnd w:id="0"/>
      <w:r>
        <w:t xml:space="preserve"> research document.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C1B7B"/>
    <w:rsid w:val="008D1179"/>
    <w:rsid w:val="00CF3F1F"/>
    <w:rsid w:val="00D84DE3"/>
    <w:rsid w:val="00D9677E"/>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2014-11-23T15:10:00Z</dcterms:created>
  <dcterms:modified xsi:type="dcterms:W3CDTF">2014-11-23T17:32:00Z</dcterms:modified>
</cp:coreProperties>
</file>